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B9" w:rsidRDefault="001F3DB9" w:rsidP="001F3DB9">
      <w:pPr>
        <w:jc w:val="center"/>
        <w:rPr>
          <w:rFonts w:ascii="Book Antiqua" w:hAnsi="Book Antiqua"/>
          <w:color w:val="31849B" w:themeColor="accent5" w:themeShade="BF"/>
          <w:sz w:val="40"/>
        </w:rPr>
      </w:pPr>
      <w:r w:rsidRPr="001F3DB9">
        <w:rPr>
          <w:rFonts w:ascii="Book Antiqua" w:hAnsi="Book Antiqua"/>
          <w:color w:val="31849B" w:themeColor="accent5" w:themeShade="BF"/>
          <w:sz w:val="40"/>
        </w:rPr>
        <w:t>Μηχανισμός των Αντικυθήρων</w:t>
      </w:r>
    </w:p>
    <w:p w:rsidR="007668A7" w:rsidRPr="001F3DB9" w:rsidRDefault="007668A7" w:rsidP="007668A7">
      <w:pPr>
        <w:rPr>
          <w:rFonts w:ascii="Book Antiqua" w:hAnsi="Book Antiqua"/>
          <w:color w:val="31849B" w:themeColor="accent5" w:themeShade="BF"/>
          <w:sz w:val="40"/>
        </w:rPr>
      </w:pPr>
      <w:r w:rsidRPr="007668A7">
        <w:rPr>
          <w:rFonts w:ascii="Book Antiqua" w:hAnsi="Book Antiqua"/>
          <w:noProof/>
          <w:color w:val="31849B" w:themeColor="accent5" w:themeShade="BF"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98.05pt;height:124.2pt;z-index:251660288;mso-position-horizontal:center;mso-width-relative:margin;mso-height-relative:margin">
            <v:textbox>
              <w:txbxContent>
                <w:p w:rsidR="007668A7" w:rsidRPr="00273848" w:rsidRDefault="007668A7" w:rsidP="00273848">
                  <w:pPr>
                    <w:rPr>
                      <w:rFonts w:ascii="Book Antiqua" w:hAnsi="Book Antiqua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73848" w:rsidRDefault="00273848" w:rsidP="001F3DB9">
      <w:pPr>
        <w:jc w:val="center"/>
        <w:rPr>
          <w:rFonts w:ascii="Book Antiqua" w:hAnsi="Book Antiqua"/>
        </w:rPr>
      </w:pPr>
    </w:p>
    <w:p w:rsidR="00273848" w:rsidRDefault="00273848" w:rsidP="001F3DB9">
      <w:pPr>
        <w:jc w:val="center"/>
        <w:rPr>
          <w:rFonts w:ascii="Book Antiqua" w:hAnsi="Book Antiqua"/>
        </w:rPr>
      </w:pPr>
    </w:p>
    <w:p w:rsidR="00273848" w:rsidRDefault="00273848" w:rsidP="001F3DB9">
      <w:pPr>
        <w:jc w:val="center"/>
        <w:rPr>
          <w:rFonts w:ascii="Book Antiqua" w:hAnsi="Book Antiqua"/>
        </w:rPr>
      </w:pPr>
    </w:p>
    <w:p w:rsidR="007668A7" w:rsidRDefault="00273848" w:rsidP="001F3DB9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el-GR"/>
        </w:rPr>
        <w:pict>
          <v:rect id="_x0000_s1027" style="position:absolute;left:0;text-align:left;margin-left:122.85pt;margin-top:18.55pt;width:270pt;height:252pt;z-index:251661312">
            <v:textbox>
              <w:txbxContent>
                <w:p w:rsidR="00273848" w:rsidRDefault="00273848"/>
              </w:txbxContent>
            </v:textbox>
          </v:rect>
        </w:pict>
      </w:r>
    </w:p>
    <w:p w:rsidR="007668A7" w:rsidRDefault="007668A7" w:rsidP="001F3DB9">
      <w:pPr>
        <w:jc w:val="center"/>
        <w:rPr>
          <w:rFonts w:ascii="Book Antiqua" w:hAnsi="Book Antiqua"/>
        </w:rPr>
      </w:pPr>
    </w:p>
    <w:p w:rsidR="001F3DB9" w:rsidRDefault="001F3DB9" w:rsidP="001F3DB9">
      <w:pPr>
        <w:jc w:val="center"/>
        <w:rPr>
          <w:rFonts w:ascii="Book Antiqua" w:hAnsi="Book Antiqua"/>
        </w:rPr>
      </w:pPr>
    </w:p>
    <w:p w:rsidR="00273848" w:rsidRDefault="00273848">
      <w:pPr>
        <w:rPr>
          <w:rFonts w:ascii="Book Antiqua" w:hAnsi="Book Antiqua"/>
          <w:color w:val="002060"/>
          <w:sz w:val="28"/>
        </w:rPr>
      </w:pPr>
    </w:p>
    <w:p w:rsidR="00273848" w:rsidRDefault="00273848">
      <w:pPr>
        <w:rPr>
          <w:rFonts w:ascii="Book Antiqua" w:hAnsi="Book Antiqua"/>
          <w:color w:val="002060"/>
          <w:sz w:val="28"/>
        </w:rPr>
      </w:pPr>
    </w:p>
    <w:p w:rsidR="00273848" w:rsidRDefault="00273848">
      <w:pPr>
        <w:rPr>
          <w:rFonts w:ascii="Book Antiqua" w:hAnsi="Book Antiqua"/>
          <w:color w:val="002060"/>
          <w:sz w:val="28"/>
        </w:rPr>
      </w:pPr>
    </w:p>
    <w:p w:rsidR="00273848" w:rsidRDefault="00273848">
      <w:pPr>
        <w:rPr>
          <w:rFonts w:ascii="Book Antiqua" w:hAnsi="Book Antiqua"/>
          <w:color w:val="002060"/>
          <w:sz w:val="28"/>
        </w:rPr>
      </w:pPr>
    </w:p>
    <w:p w:rsidR="00273848" w:rsidRDefault="00273848">
      <w:pPr>
        <w:rPr>
          <w:rFonts w:ascii="Book Antiqua" w:hAnsi="Book Antiqua"/>
          <w:color w:val="002060"/>
          <w:sz w:val="28"/>
        </w:rPr>
      </w:pPr>
    </w:p>
    <w:p w:rsidR="00273848" w:rsidRDefault="00273848">
      <w:pPr>
        <w:rPr>
          <w:rFonts w:ascii="Book Antiqua" w:hAnsi="Book Antiqua"/>
          <w:color w:val="002060"/>
          <w:sz w:val="28"/>
        </w:rPr>
      </w:pPr>
    </w:p>
    <w:p w:rsidR="00273848" w:rsidRDefault="00273848">
      <w:pPr>
        <w:rPr>
          <w:rFonts w:ascii="Book Antiqua" w:hAnsi="Book Antiqua"/>
          <w:color w:val="002060"/>
          <w:sz w:val="28"/>
        </w:rPr>
      </w:pPr>
    </w:p>
    <w:p w:rsidR="001F3DB9" w:rsidRPr="001F3DB9" w:rsidRDefault="00273848">
      <w:pPr>
        <w:rPr>
          <w:rFonts w:ascii="Book Antiqua" w:hAnsi="Book Antiqua"/>
          <w:color w:val="002060"/>
          <w:sz w:val="28"/>
        </w:rPr>
      </w:pPr>
      <w:r w:rsidRPr="00273848">
        <w:rPr>
          <w:rFonts w:ascii="Book Antiqua" w:hAnsi="Book Antiqua"/>
          <w:noProof/>
          <w:color w:val="002060"/>
          <w:sz w:val="28"/>
        </w:rPr>
        <w:pict>
          <v:shape id="_x0000_s1029" type="#_x0000_t202" style="position:absolute;margin-left:0;margin-top:.4pt;width:494.7pt;height:57.95pt;z-index:251664384;mso-height-percent:200;mso-position-horizontal:center;mso-height-percent:200;mso-width-relative:margin;mso-height-relative:margin">
            <v:textbox style="mso-fit-shape-to-text:t">
              <w:txbxContent>
                <w:p w:rsidR="00273848" w:rsidRPr="00273848" w:rsidRDefault="00273848">
                  <w:pPr>
                    <w:rPr>
                      <w:rFonts w:ascii="Book Antiqua" w:hAnsi="Book Antiqua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1F3DB9" w:rsidRDefault="00273848" w:rsidP="00273848">
      <w:pPr>
        <w:tabs>
          <w:tab w:val="left" w:pos="1500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  <w:r>
        <w:rPr>
          <w:rFonts w:ascii="Book Antiqua" w:hAnsi="Book Antiqua"/>
          <w:noProof/>
          <w:color w:val="002060"/>
          <w:sz w:val="28"/>
          <w:lang w:eastAsia="el-GR"/>
        </w:rPr>
        <w:pict>
          <v:rect id="_x0000_s1028" style="position:absolute;margin-left:163.35pt;margin-top:10.95pt;width:184.5pt;height:261.75pt;z-index:251662336">
            <v:textbox>
              <w:txbxContent>
                <w:p w:rsidR="00273848" w:rsidRDefault="00273848" w:rsidP="00273848">
                  <w:pPr>
                    <w:jc w:val="center"/>
                  </w:pPr>
                </w:p>
              </w:txbxContent>
            </v:textbox>
          </v:rect>
        </w:pict>
      </w: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</w:p>
    <w:p w:rsidR="00273848" w:rsidRDefault="00273848" w:rsidP="00273848">
      <w:pPr>
        <w:tabs>
          <w:tab w:val="left" w:pos="1500"/>
        </w:tabs>
        <w:rPr>
          <w:rFonts w:ascii="Book Antiqua" w:hAnsi="Book Antiqua"/>
        </w:rPr>
      </w:pPr>
    </w:p>
    <w:p w:rsidR="001F3DB9" w:rsidRPr="001F3DB9" w:rsidRDefault="001F3DB9" w:rsidP="001F3DB9">
      <w:pPr>
        <w:jc w:val="center"/>
        <w:rPr>
          <w:rFonts w:ascii="Book Antiqua" w:hAnsi="Book Antiqua"/>
          <w:color w:val="002060"/>
          <w:sz w:val="28"/>
        </w:rPr>
      </w:pPr>
      <w:r w:rsidRPr="001F3DB9">
        <w:rPr>
          <w:rFonts w:ascii="Book Antiqua" w:hAnsi="Book Antiqua"/>
          <w:color w:val="002060"/>
          <w:sz w:val="28"/>
        </w:rPr>
        <w:t>Ομοίωμα της σημερινής εποχής του μηχανισμού των Αντικυθήρων.</w:t>
      </w:r>
    </w:p>
    <w:sectPr w:rsidR="001F3DB9" w:rsidRPr="001F3DB9" w:rsidSect="001F3DB9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DB9"/>
    <w:rsid w:val="001F3DB9"/>
    <w:rsid w:val="00273848"/>
    <w:rsid w:val="007668A7"/>
    <w:rsid w:val="009A3976"/>
    <w:rsid w:val="00A508E9"/>
    <w:rsid w:val="00C64369"/>
    <w:rsid w:val="00ED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3DB9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F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F3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tsouras</dc:creator>
  <cp:lastModifiedBy>george tsouras</cp:lastModifiedBy>
  <cp:revision>2</cp:revision>
  <dcterms:created xsi:type="dcterms:W3CDTF">2017-01-22T20:39:00Z</dcterms:created>
  <dcterms:modified xsi:type="dcterms:W3CDTF">2017-01-22T20:39:00Z</dcterms:modified>
</cp:coreProperties>
</file>